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A9" w:rsidRPr="004D74A9" w:rsidRDefault="004D74A9" w:rsidP="004D74A9">
      <w:pPr>
        <w:shd w:val="clear" w:color="auto" w:fill="FFFFFF"/>
        <w:spacing w:before="100" w:beforeAutospacing="1" w:after="100" w:afterAutospacing="1"/>
        <w:ind w:left="720"/>
        <w:rPr>
          <w:rFonts w:ascii="Verdana" w:hAnsi="Verdana" w:cs="Arial"/>
          <w:b/>
          <w:i/>
          <w:color w:val="000000"/>
          <w:sz w:val="40"/>
          <w:szCs w:val="40"/>
        </w:rPr>
      </w:pPr>
      <w:bookmarkStart w:id="0" w:name="_GoBack"/>
      <w:bookmarkEnd w:id="0"/>
      <w:r w:rsidRPr="004D74A9">
        <w:rPr>
          <w:rFonts w:ascii="Verdana" w:hAnsi="Verdana" w:cs="Arial"/>
          <w:b/>
          <w:i/>
          <w:color w:val="000000"/>
          <w:sz w:val="40"/>
          <w:szCs w:val="40"/>
        </w:rPr>
        <w:t>Pariteettitarkistus</w:t>
      </w:r>
      <w:r w:rsidRPr="004D74A9">
        <w:rPr>
          <w:rFonts w:ascii="Verdana" w:hAnsi="Verdana" w:cs="Arial"/>
          <w:b/>
          <w:i/>
          <w:color w:val="000000"/>
          <w:sz w:val="40"/>
          <w:szCs w:val="40"/>
        </w:rPr>
        <w:br/>
      </w:r>
    </w:p>
    <w:p w:rsidR="004D74A9" w:rsidRDefault="00CD3F6F" w:rsidP="004D74A9">
      <w:pPr>
        <w:numPr>
          <w:ilvl w:val="0"/>
          <w:numId w:val="1"/>
        </w:numPr>
        <w:shd w:val="clear" w:color="auto" w:fill="FFFFFF"/>
        <w:spacing w:before="100" w:beforeAutospacing="1" w:after="100" w:afterAutospacing="1"/>
        <w:rPr>
          <w:rFonts w:ascii="Verdana" w:hAnsi="Verdana" w:cs="Arial"/>
          <w:color w:val="000000"/>
          <w:sz w:val="18"/>
          <w:szCs w:val="18"/>
        </w:rPr>
      </w:pPr>
      <w:r w:rsidRPr="004D74A9">
        <w:rPr>
          <w:rFonts w:ascii="Verdana" w:hAnsi="Verdana" w:cs="Helvetica"/>
          <w:color w:val="000000"/>
          <w:sz w:val="20"/>
          <w:szCs w:val="20"/>
        </w:rPr>
        <w:t>menetelmä perustuu siihen, että edellytämme tietyltä bittijoukolta parillisen tai parittoman määrän 1-bittejä. jotta 1-bittien lukumäärä saadaan halutuksi, varataan yksi ylimääräinen bitti pariteettia varten ja tästä bitistä käytämme nimitystä pariteettibitti. pariteettitarkistus voidaan tehdä sanomalle joko pitkittäin tai poikittain. pitkittäispariteetissa joukko muodostuu kaikista sanoman biteistä b1, joiden sijainti merkin sisällä on sama. näin ollen sanoman kaikkien merkkien bitit b2 lasketaan mukaan, kun muodostetaan pariteettitavun bitin 2 arvo. poikittaispariteetissa joukko muodostuu yhden merkin kaikista biteistä ja pariteettia varten varataan oma erillinen bitti.</w:t>
      </w:r>
      <w:r w:rsidR="004D74A9">
        <w:rPr>
          <w:rFonts w:ascii="Verdana" w:hAnsi="Verdana" w:cs="Arial"/>
          <w:color w:val="000000"/>
          <w:sz w:val="18"/>
          <w:szCs w:val="18"/>
        </w:rPr>
        <w:br/>
      </w:r>
    </w:p>
    <w:p w:rsidR="004D74A9" w:rsidRDefault="004D74A9" w:rsidP="004D74A9">
      <w:pPr>
        <w:numPr>
          <w:ilvl w:val="0"/>
          <w:numId w:val="1"/>
        </w:numPr>
        <w:shd w:val="clear" w:color="auto" w:fill="FFFFFF"/>
        <w:spacing w:before="100" w:beforeAutospacing="1" w:after="100" w:afterAutospacing="1"/>
        <w:rPr>
          <w:rFonts w:ascii="Verdana" w:hAnsi="Verdana" w:cs="Arial"/>
          <w:color w:val="000000"/>
          <w:sz w:val="18"/>
          <w:szCs w:val="18"/>
        </w:rPr>
      </w:pPr>
      <w:proofErr w:type="spellStart"/>
      <w:r>
        <w:rPr>
          <w:rFonts w:ascii="Verdana" w:hAnsi="Verdana" w:cs="Arial"/>
          <w:color w:val="000000"/>
          <w:sz w:val="18"/>
          <w:szCs w:val="18"/>
        </w:rPr>
        <w:t>Parieteetin</w:t>
      </w:r>
      <w:proofErr w:type="spellEnd"/>
      <w:r>
        <w:rPr>
          <w:rFonts w:ascii="Verdana" w:hAnsi="Verdana" w:cs="Arial"/>
          <w:color w:val="000000"/>
          <w:sz w:val="18"/>
          <w:szCs w:val="18"/>
        </w:rPr>
        <w:t xml:space="preserve"> muodostaminen on teknisesti yksinkertaista, ja siksi myös erittäin nopeata. Useimmat sarjaliikenneohjaimet osaavat muodostaa pystypariteetin halutulla tavalla, ja monet prosessorit sisältävät tilasanoissa lippuja kertomassa, onko jokin rekisterin ykkösbittien lukumäärä parillinen, vakio vai pariton. Pitkittäispariteetin muodostetaan yksinkertaisesti siten, että alustamme pariteettia varten varatun muuttujan bitin ykkösiksi (</w:t>
      </w:r>
      <w:proofErr w:type="spellStart"/>
      <w:r>
        <w:rPr>
          <w:rFonts w:ascii="Verdana" w:hAnsi="Verdana" w:cs="Arial"/>
          <w:color w:val="000000"/>
          <w:sz w:val="18"/>
          <w:szCs w:val="18"/>
        </w:rPr>
        <w:t>x’ff</w:t>
      </w:r>
      <w:proofErr w:type="spellEnd"/>
      <w:r>
        <w:rPr>
          <w:rFonts w:ascii="Verdana" w:hAnsi="Verdana" w:cs="Arial"/>
          <w:color w:val="000000"/>
          <w:sz w:val="18"/>
          <w:szCs w:val="18"/>
        </w:rPr>
        <w:t xml:space="preserve">’), jos haluamme muodostaa parittoman pitkittäispariteetin, ja parillista pitkittäispariteettia varten muuttujan kaikki bitit asetetaan nollaksi (x’00’). Sitten lisäämme </w:t>
      </w:r>
      <w:proofErr w:type="spellStart"/>
      <w:r>
        <w:rPr>
          <w:rFonts w:ascii="Verdana" w:hAnsi="Verdana" w:cs="Arial"/>
          <w:color w:val="000000"/>
          <w:sz w:val="18"/>
          <w:szCs w:val="18"/>
        </w:rPr>
        <w:t>modulo</w:t>
      </w:r>
      <w:proofErr w:type="spellEnd"/>
      <w:r>
        <w:rPr>
          <w:rFonts w:ascii="Verdana" w:hAnsi="Verdana" w:cs="Arial"/>
          <w:color w:val="000000"/>
          <w:sz w:val="18"/>
          <w:szCs w:val="18"/>
        </w:rPr>
        <w:t xml:space="preserve"> 2 </w:t>
      </w:r>
      <w:proofErr w:type="gramStart"/>
      <w:r>
        <w:rPr>
          <w:rFonts w:ascii="Verdana" w:hAnsi="Verdana" w:cs="Arial"/>
          <w:color w:val="000000"/>
          <w:sz w:val="18"/>
          <w:szCs w:val="18"/>
        </w:rPr>
        <w:t>–yhteenlaskulla</w:t>
      </w:r>
      <w:proofErr w:type="gramEnd"/>
      <w:r>
        <w:rPr>
          <w:rFonts w:ascii="Verdana" w:hAnsi="Verdana" w:cs="Arial"/>
          <w:color w:val="000000"/>
          <w:sz w:val="18"/>
          <w:szCs w:val="18"/>
        </w:rPr>
        <w:t xml:space="preserve"> (</w:t>
      </w:r>
      <w:proofErr w:type="spellStart"/>
      <w:r>
        <w:rPr>
          <w:rFonts w:ascii="Verdana" w:hAnsi="Verdana" w:cs="Arial"/>
          <w:color w:val="000000"/>
          <w:sz w:val="18"/>
          <w:szCs w:val="18"/>
        </w:rPr>
        <w:t>XOR-käskyllä</w:t>
      </w:r>
      <w:proofErr w:type="spellEnd"/>
      <w:r>
        <w:rPr>
          <w:rFonts w:ascii="Verdana" w:hAnsi="Verdana" w:cs="Arial"/>
          <w:color w:val="000000"/>
          <w:sz w:val="18"/>
          <w:szCs w:val="18"/>
        </w:rPr>
        <w:t xml:space="preserve">) kaikki siirrettävän sanoman merkit tähän laskuriin. Lopuksi laskuri siirretään erillisenä pariteettitavuna sanoman perässä. Merkkipohjaisessa siirrossa on tapana muodostaa pitkittäispariteetti siten, ettei se sisällä sanoman alussa olevaa STX -merkkiä, mutta sisältää sanoman lopussa olevan ETX- tai ETB -merkin. Jos sanoma alkaa SOH/tieto/STX -sekvenssillä, pitkittäispariteetti kattaa kaikki merkit lukuun ottamatta SOH -merkkiä. </w:t>
      </w:r>
      <w:r>
        <w:rPr>
          <w:rFonts w:ascii="Verdana" w:hAnsi="Verdana" w:cs="Arial"/>
          <w:color w:val="000000"/>
          <w:sz w:val="18"/>
          <w:szCs w:val="18"/>
        </w:rPr>
        <w:br/>
      </w:r>
    </w:p>
    <w:p w:rsidR="004D74A9" w:rsidRDefault="004D74A9" w:rsidP="004D74A9">
      <w:pPr>
        <w:numPr>
          <w:ilvl w:val="0"/>
          <w:numId w:val="1"/>
        </w:numPr>
        <w:shd w:val="clear" w:color="auto" w:fill="FFFFFF"/>
        <w:spacing w:before="100" w:beforeAutospacing="1" w:after="100" w:afterAutospacing="1"/>
        <w:rPr>
          <w:rFonts w:ascii="Verdana" w:hAnsi="Verdana" w:cs="Arial"/>
          <w:color w:val="000000"/>
          <w:sz w:val="18"/>
          <w:szCs w:val="18"/>
        </w:rPr>
      </w:pPr>
      <w:r>
        <w:rPr>
          <w:rFonts w:ascii="Verdana" w:hAnsi="Verdana" w:cs="Arial"/>
          <w:color w:val="000000"/>
          <w:sz w:val="18"/>
          <w:szCs w:val="18"/>
        </w:rPr>
        <w:t xml:space="preserve">Pariteettitarkistuksen antama </w:t>
      </w:r>
      <w:r w:rsidR="00B057B9">
        <w:rPr>
          <w:rFonts w:ascii="Verdana" w:hAnsi="Verdana" w:cs="Arial"/>
          <w:color w:val="000000"/>
          <w:sz w:val="18"/>
          <w:szCs w:val="18"/>
        </w:rPr>
        <w:t>suoja perustuu todennä</w:t>
      </w:r>
      <w:r>
        <w:rPr>
          <w:rFonts w:ascii="Verdana" w:hAnsi="Verdana" w:cs="Arial"/>
          <w:color w:val="000000"/>
          <w:sz w:val="18"/>
          <w:szCs w:val="18"/>
        </w:rPr>
        <w:t xml:space="preserve">köisyyteen, että tarkistuksen </w:t>
      </w:r>
      <w:r w:rsidR="00B057B9">
        <w:rPr>
          <w:rFonts w:ascii="Verdana" w:hAnsi="Verdana" w:cs="Arial"/>
          <w:color w:val="000000"/>
          <w:sz w:val="18"/>
          <w:szCs w:val="18"/>
        </w:rPr>
        <w:t xml:space="preserve">kohteena olevasta bittijoukosta vääristyy pariton määrä bittejä. Jos bittijoukosta vääristyy parillinen määrä bittejä, jäävät virheet huomaamatta. </w:t>
      </w:r>
      <w:r w:rsidR="00B057B9">
        <w:rPr>
          <w:rFonts w:ascii="Verdana" w:hAnsi="Verdana" w:cs="Arial"/>
          <w:color w:val="000000"/>
          <w:sz w:val="18"/>
          <w:szCs w:val="18"/>
        </w:rPr>
        <w:br/>
      </w:r>
    </w:p>
    <w:p w:rsidR="00B057B9" w:rsidRPr="004D74A9" w:rsidRDefault="00B057B9" w:rsidP="004D74A9">
      <w:pPr>
        <w:numPr>
          <w:ilvl w:val="0"/>
          <w:numId w:val="1"/>
        </w:numPr>
        <w:shd w:val="clear" w:color="auto" w:fill="FFFFFF"/>
        <w:spacing w:before="100" w:beforeAutospacing="1" w:after="100" w:afterAutospacing="1"/>
        <w:rPr>
          <w:rFonts w:ascii="Verdana" w:hAnsi="Verdana" w:cs="Arial"/>
          <w:color w:val="000000"/>
          <w:sz w:val="18"/>
          <w:szCs w:val="18"/>
        </w:rPr>
      </w:pPr>
      <w:r>
        <w:rPr>
          <w:rFonts w:ascii="Verdana" w:hAnsi="Verdana" w:cs="Arial"/>
          <w:color w:val="000000"/>
          <w:sz w:val="18"/>
          <w:szCs w:val="18"/>
        </w:rPr>
        <w:t xml:space="preserve">Pariteettitarkistus, jossa on yhdistetty sekä pitkittäis- että poikittaispariteetti, on kaikista heikkouksistaan huolimatta ollut melko yleinen. Merkkipohjaisilla ASCII </w:t>
      </w:r>
      <w:proofErr w:type="gramStart"/>
      <w:r>
        <w:rPr>
          <w:rFonts w:ascii="Verdana" w:hAnsi="Verdana" w:cs="Arial"/>
          <w:color w:val="000000"/>
          <w:sz w:val="18"/>
          <w:szCs w:val="18"/>
        </w:rPr>
        <w:t>–protokollilla</w:t>
      </w:r>
      <w:proofErr w:type="gramEnd"/>
      <w:r>
        <w:rPr>
          <w:rFonts w:ascii="Verdana" w:hAnsi="Verdana" w:cs="Arial"/>
          <w:color w:val="000000"/>
          <w:sz w:val="18"/>
          <w:szCs w:val="18"/>
        </w:rPr>
        <w:t>, joita käytettiin tietoliikenteessä 1970- ja 1980 –luvuilla, tämä oli yleisin tapa, jolla virheet havaittiin, ja yksinkertaisissa sovelluksissa tämä on edelleen käyttökelpoinen menetelmä. Tällaisia sovelluksia ovat omatekoiset protokollat, joissa tietokoneen sarjaporttia käyttäen liikennöidään jonkun toisen laitteen kanssa.</w:t>
      </w:r>
    </w:p>
    <w:p w:rsidR="00CD3F6F" w:rsidRDefault="00CD3F6F" w:rsidP="00CD3F6F">
      <w:pPr>
        <w:pStyle w:val="Luettelokappale"/>
        <w:shd w:val="clear" w:color="auto" w:fill="FFFFFF"/>
        <w:spacing w:before="100" w:beforeAutospacing="1" w:after="100" w:afterAutospacing="1"/>
        <w:ind w:left="1440"/>
        <w:rPr>
          <w:rFonts w:ascii="Verdana" w:hAnsi="Verdana" w:cs="Helvetica"/>
          <w:color w:val="000000"/>
          <w:sz w:val="20"/>
          <w:szCs w:val="20"/>
        </w:rPr>
      </w:pPr>
    </w:p>
    <w:p w:rsidR="004D74A9" w:rsidRDefault="004D74A9" w:rsidP="004D74A9">
      <w:pPr>
        <w:pStyle w:val="Luettelokappale"/>
        <w:shd w:val="clear" w:color="auto" w:fill="FFFFFF"/>
        <w:spacing w:before="100" w:beforeAutospacing="1" w:after="100" w:afterAutospacing="1"/>
        <w:rPr>
          <w:rFonts w:ascii="Verdana" w:hAnsi="Verdana" w:cs="Helvetica"/>
          <w:color w:val="000000"/>
          <w:sz w:val="20"/>
          <w:szCs w:val="20"/>
        </w:rPr>
      </w:pPr>
      <w:r w:rsidRPr="004D74A9">
        <w:rPr>
          <w:rFonts w:ascii="Verdana" w:hAnsi="Verdana" w:cs="Helvetica"/>
          <w:b/>
          <w:i/>
          <w:color w:val="000000"/>
          <w:sz w:val="40"/>
          <w:szCs w:val="40"/>
        </w:rPr>
        <w:t>Polynominen tarkistus</w:t>
      </w:r>
    </w:p>
    <w:p w:rsidR="004D74A9" w:rsidRDefault="004D74A9" w:rsidP="004D74A9">
      <w:pPr>
        <w:pStyle w:val="Luettelokappale"/>
        <w:shd w:val="clear" w:color="auto" w:fill="FFFFFF"/>
        <w:spacing w:before="100" w:beforeAutospacing="1" w:after="100" w:afterAutospacing="1"/>
        <w:rPr>
          <w:rFonts w:ascii="Verdana" w:hAnsi="Verdana" w:cs="Helvetica"/>
          <w:color w:val="000000"/>
          <w:sz w:val="20"/>
          <w:szCs w:val="20"/>
        </w:rPr>
      </w:pPr>
    </w:p>
    <w:p w:rsidR="00061BFA" w:rsidRPr="00B057B9" w:rsidRDefault="00061BFA" w:rsidP="00B057B9">
      <w:pPr>
        <w:pStyle w:val="Luettelokappale"/>
        <w:numPr>
          <w:ilvl w:val="0"/>
          <w:numId w:val="4"/>
        </w:numPr>
        <w:shd w:val="clear" w:color="auto" w:fill="FFFFFF"/>
        <w:spacing w:before="100" w:beforeAutospacing="1" w:after="100" w:afterAutospacing="1"/>
        <w:rPr>
          <w:rFonts w:ascii="Verdana" w:hAnsi="Verdana" w:cs="Helvetica"/>
          <w:color w:val="000000"/>
          <w:sz w:val="20"/>
          <w:szCs w:val="20"/>
        </w:rPr>
      </w:pPr>
      <w:r w:rsidRPr="00B057B9">
        <w:rPr>
          <w:rFonts w:ascii="Verdana" w:hAnsi="Verdana" w:cs="Helvetica"/>
          <w:color w:val="000000"/>
          <w:sz w:val="20"/>
          <w:szCs w:val="20"/>
        </w:rPr>
        <w:t>Polynomisessa tarkistuksessa eli CRC -menetelmässä (</w:t>
      </w:r>
      <w:proofErr w:type="spellStart"/>
      <w:r w:rsidRPr="00B057B9">
        <w:rPr>
          <w:rFonts w:ascii="Verdana" w:hAnsi="Verdana" w:cs="Helvetica"/>
          <w:color w:val="000000"/>
          <w:sz w:val="20"/>
          <w:szCs w:val="20"/>
        </w:rPr>
        <w:t>Cyclic</w:t>
      </w:r>
      <w:proofErr w:type="spellEnd"/>
      <w:r w:rsidRPr="00B057B9">
        <w:rPr>
          <w:rFonts w:ascii="Verdana" w:hAnsi="Verdana" w:cs="Helvetica"/>
          <w:color w:val="000000"/>
          <w:sz w:val="20"/>
          <w:szCs w:val="20"/>
        </w:rPr>
        <w:t xml:space="preserve"> </w:t>
      </w:r>
      <w:proofErr w:type="spellStart"/>
      <w:r w:rsidRPr="00B057B9">
        <w:rPr>
          <w:rFonts w:ascii="Verdana" w:hAnsi="Verdana" w:cs="Helvetica"/>
          <w:color w:val="000000"/>
          <w:sz w:val="20"/>
          <w:szCs w:val="20"/>
        </w:rPr>
        <w:t>Redundancy</w:t>
      </w:r>
      <w:proofErr w:type="spellEnd"/>
      <w:r w:rsidRPr="00B057B9">
        <w:rPr>
          <w:rFonts w:ascii="Verdana" w:hAnsi="Verdana" w:cs="Helvetica"/>
          <w:color w:val="000000"/>
          <w:sz w:val="20"/>
          <w:szCs w:val="20"/>
        </w:rPr>
        <w:t xml:space="preserve"> </w:t>
      </w:r>
      <w:proofErr w:type="spellStart"/>
      <w:r w:rsidRPr="00B057B9">
        <w:rPr>
          <w:rFonts w:ascii="Verdana" w:hAnsi="Verdana" w:cs="Helvetica"/>
          <w:color w:val="000000"/>
          <w:sz w:val="20"/>
          <w:szCs w:val="20"/>
        </w:rPr>
        <w:t>Check</w:t>
      </w:r>
      <w:proofErr w:type="spellEnd"/>
      <w:r w:rsidRPr="00B057B9">
        <w:rPr>
          <w:rFonts w:ascii="Verdana" w:hAnsi="Verdana" w:cs="Helvetica"/>
          <w:color w:val="000000"/>
          <w:sz w:val="20"/>
          <w:szCs w:val="20"/>
        </w:rPr>
        <w:t>) sanoman muodostava binääriluku jaetaan ennalta sovitulla jakajalla syntyvän jakojäännöksen muodostaessa tarkistusluvun.</w:t>
      </w:r>
      <w:r w:rsidR="00B057B9">
        <w:rPr>
          <w:rFonts w:ascii="Verdana" w:hAnsi="Verdana" w:cs="Helvetica"/>
          <w:color w:val="000000"/>
          <w:sz w:val="20"/>
          <w:szCs w:val="20"/>
        </w:rPr>
        <w:br/>
      </w:r>
    </w:p>
    <w:p w:rsidR="00CD3F6F" w:rsidRDefault="00CD3F6F" w:rsidP="00061BFA">
      <w:pPr>
        <w:pStyle w:val="Luettelokappale"/>
        <w:numPr>
          <w:ilvl w:val="0"/>
          <w:numId w:val="1"/>
        </w:numPr>
        <w:shd w:val="clear" w:color="auto" w:fill="FFFFFF"/>
        <w:spacing w:before="100" w:beforeAutospacing="1" w:after="100" w:afterAutospacing="1"/>
        <w:rPr>
          <w:rFonts w:ascii="Verdana" w:hAnsi="Verdana" w:cs="Helvetica"/>
          <w:color w:val="000000"/>
          <w:sz w:val="20"/>
          <w:szCs w:val="20"/>
        </w:rPr>
      </w:pPr>
      <w:r>
        <w:rPr>
          <w:rFonts w:ascii="Verdana" w:hAnsi="Verdana" w:cs="Helvetica"/>
          <w:color w:val="000000"/>
          <w:sz w:val="20"/>
          <w:szCs w:val="20"/>
        </w:rPr>
        <w:t xml:space="preserve">Pariteettitarkistuksen antamaa suojaa pidetään nykypäivänä liian heikkona, ja siksi se on saanut väistyä tiedonsiirrossa ja datan taltioinnissa. tilalle ovat </w:t>
      </w:r>
      <w:proofErr w:type="spellStart"/>
      <w:r>
        <w:rPr>
          <w:rFonts w:ascii="Verdana" w:hAnsi="Verdana" w:cs="Helvetica"/>
          <w:color w:val="000000"/>
          <w:sz w:val="20"/>
          <w:szCs w:val="20"/>
        </w:rPr>
        <w:t>tuleet</w:t>
      </w:r>
      <w:proofErr w:type="spellEnd"/>
      <w:r>
        <w:rPr>
          <w:rFonts w:ascii="Verdana" w:hAnsi="Verdana" w:cs="Helvetica"/>
          <w:color w:val="000000"/>
          <w:sz w:val="20"/>
          <w:szCs w:val="20"/>
        </w:rPr>
        <w:t xml:space="preserve"> polynomiset </w:t>
      </w:r>
      <w:proofErr w:type="spellStart"/>
      <w:r>
        <w:rPr>
          <w:rFonts w:ascii="Verdana" w:hAnsi="Verdana" w:cs="Helvetica"/>
          <w:color w:val="000000"/>
          <w:sz w:val="20"/>
          <w:szCs w:val="20"/>
        </w:rPr>
        <w:t>CRC-menetelmät</w:t>
      </w:r>
      <w:proofErr w:type="spellEnd"/>
      <w:r>
        <w:rPr>
          <w:rFonts w:ascii="Verdana" w:hAnsi="Verdana" w:cs="Helvetica"/>
          <w:color w:val="000000"/>
          <w:sz w:val="20"/>
          <w:szCs w:val="20"/>
        </w:rPr>
        <w:t xml:space="preserve">. </w:t>
      </w:r>
      <w:proofErr w:type="spellStart"/>
      <w:r>
        <w:rPr>
          <w:rFonts w:ascii="Verdana" w:hAnsi="Verdana" w:cs="Helvetica"/>
          <w:color w:val="000000"/>
          <w:sz w:val="20"/>
          <w:szCs w:val="20"/>
        </w:rPr>
        <w:t>crc-menetelmällä</w:t>
      </w:r>
      <w:proofErr w:type="spellEnd"/>
      <w:r>
        <w:rPr>
          <w:rFonts w:ascii="Verdana" w:hAnsi="Verdana" w:cs="Helvetica"/>
          <w:color w:val="000000"/>
          <w:sz w:val="20"/>
          <w:szCs w:val="20"/>
        </w:rPr>
        <w:t xml:space="preserve"> muodostetusta tarkistusluvusta käytämme nimitystä FCS. CRC- </w:t>
      </w:r>
      <w:proofErr w:type="gramStart"/>
      <w:r>
        <w:rPr>
          <w:rFonts w:ascii="Verdana" w:hAnsi="Verdana" w:cs="Helvetica"/>
          <w:color w:val="000000"/>
          <w:sz w:val="20"/>
          <w:szCs w:val="20"/>
        </w:rPr>
        <w:t>menetelmät perustuu</w:t>
      </w:r>
      <w:proofErr w:type="gramEnd"/>
      <w:r>
        <w:rPr>
          <w:rFonts w:ascii="Verdana" w:hAnsi="Verdana" w:cs="Helvetica"/>
          <w:color w:val="000000"/>
          <w:sz w:val="20"/>
          <w:szCs w:val="20"/>
        </w:rPr>
        <w:t xml:space="preserve"> seuraavaan ajatukseen</w:t>
      </w:r>
      <w:r>
        <w:rPr>
          <w:rFonts w:ascii="Verdana" w:hAnsi="Verdana" w:cs="Helvetica"/>
          <w:color w:val="000000"/>
          <w:sz w:val="20"/>
          <w:szCs w:val="20"/>
        </w:rPr>
        <w:br/>
        <w:t>- käsitellään sanoma suurena binäärilukuna, joka jaetaan ennalta sovitulla jakajalla. syntynyt jakojäännös muodostaa tarkistusluvun.</w:t>
      </w:r>
      <w:r>
        <w:rPr>
          <w:rFonts w:ascii="Verdana" w:hAnsi="Verdana" w:cs="Helvetica"/>
          <w:color w:val="000000"/>
          <w:sz w:val="20"/>
          <w:szCs w:val="20"/>
        </w:rPr>
        <w:br/>
      </w:r>
      <w:proofErr w:type="gramStart"/>
      <w:r>
        <w:rPr>
          <w:rFonts w:ascii="Verdana" w:hAnsi="Verdana" w:cs="Helvetica"/>
          <w:color w:val="000000"/>
          <w:sz w:val="20"/>
          <w:szCs w:val="20"/>
        </w:rPr>
        <w:t>-</w:t>
      </w:r>
      <w:proofErr w:type="gramEnd"/>
      <w:r>
        <w:rPr>
          <w:rFonts w:ascii="Verdana" w:hAnsi="Verdana" w:cs="Helvetica"/>
          <w:color w:val="000000"/>
          <w:sz w:val="20"/>
          <w:szCs w:val="20"/>
        </w:rPr>
        <w:t xml:space="preserve"> laskennassa käytetään </w:t>
      </w:r>
      <w:proofErr w:type="spellStart"/>
      <w:r>
        <w:rPr>
          <w:rFonts w:ascii="Verdana" w:hAnsi="Verdana" w:cs="Helvetica"/>
          <w:color w:val="000000"/>
          <w:sz w:val="20"/>
          <w:szCs w:val="20"/>
        </w:rPr>
        <w:t>modula</w:t>
      </w:r>
      <w:proofErr w:type="spellEnd"/>
      <w:r>
        <w:rPr>
          <w:rFonts w:ascii="Verdana" w:hAnsi="Verdana" w:cs="Helvetica"/>
          <w:color w:val="000000"/>
          <w:sz w:val="20"/>
          <w:szCs w:val="20"/>
        </w:rPr>
        <w:t xml:space="preserve"> 2- </w:t>
      </w:r>
      <w:proofErr w:type="spellStart"/>
      <w:r>
        <w:rPr>
          <w:rFonts w:ascii="Verdana" w:hAnsi="Verdana" w:cs="Helvetica"/>
          <w:color w:val="000000"/>
          <w:sz w:val="20"/>
          <w:szCs w:val="20"/>
        </w:rPr>
        <w:t>artimetiikka</w:t>
      </w:r>
      <w:proofErr w:type="spellEnd"/>
      <w:r>
        <w:rPr>
          <w:rFonts w:ascii="Verdana" w:hAnsi="Verdana" w:cs="Helvetica"/>
          <w:color w:val="000000"/>
          <w:sz w:val="20"/>
          <w:szCs w:val="20"/>
        </w:rPr>
        <w:t>, jonka säännöt ovat</w:t>
      </w:r>
      <w:r>
        <w:rPr>
          <w:rFonts w:ascii="Verdana" w:hAnsi="Verdana" w:cs="Helvetica"/>
          <w:color w:val="000000"/>
          <w:sz w:val="20"/>
          <w:szCs w:val="20"/>
        </w:rPr>
        <w:br/>
        <w:t>1+1=0</w:t>
      </w:r>
      <w:r>
        <w:rPr>
          <w:rFonts w:ascii="Verdana" w:hAnsi="Verdana" w:cs="Helvetica"/>
          <w:color w:val="000000"/>
          <w:sz w:val="20"/>
          <w:szCs w:val="20"/>
        </w:rPr>
        <w:br/>
        <w:t>1+0=1</w:t>
      </w:r>
      <w:r>
        <w:rPr>
          <w:rFonts w:ascii="Verdana" w:hAnsi="Verdana" w:cs="Helvetica"/>
          <w:color w:val="000000"/>
          <w:sz w:val="20"/>
          <w:szCs w:val="20"/>
        </w:rPr>
        <w:br/>
        <w:t>0+1=1</w:t>
      </w:r>
      <w:r>
        <w:rPr>
          <w:rFonts w:ascii="Verdana" w:hAnsi="Verdana" w:cs="Helvetica"/>
          <w:color w:val="000000"/>
          <w:sz w:val="20"/>
          <w:szCs w:val="20"/>
        </w:rPr>
        <w:br/>
        <w:t>0+0=0</w:t>
      </w:r>
    </w:p>
    <w:p w:rsidR="00061BFA" w:rsidRPr="00061BFA" w:rsidRDefault="00061BFA" w:rsidP="00061BFA">
      <w:pPr>
        <w:pStyle w:val="Luettelokappale"/>
        <w:shd w:val="clear" w:color="auto" w:fill="FFFFFF"/>
        <w:spacing w:before="100" w:beforeAutospacing="1" w:after="100" w:afterAutospacing="1"/>
        <w:rPr>
          <w:rFonts w:ascii="Verdana" w:hAnsi="Verdana" w:cs="Helvetica"/>
          <w:color w:val="000000"/>
          <w:sz w:val="20"/>
          <w:szCs w:val="20"/>
        </w:rPr>
      </w:pPr>
    </w:p>
    <w:p w:rsidR="00061BFA" w:rsidRPr="00B057B9" w:rsidRDefault="00B057B9" w:rsidP="00061BFA">
      <w:pPr>
        <w:shd w:val="clear" w:color="auto" w:fill="FFFFFF"/>
        <w:spacing w:before="100" w:beforeAutospacing="1" w:after="100" w:afterAutospacing="1"/>
        <w:ind w:left="720"/>
        <w:rPr>
          <w:rFonts w:ascii="Verdana" w:hAnsi="Verdana" w:cs="Arial"/>
          <w:b/>
          <w:i/>
          <w:color w:val="000000"/>
          <w:sz w:val="40"/>
          <w:szCs w:val="40"/>
        </w:rPr>
      </w:pPr>
      <w:r w:rsidRPr="00B057B9">
        <w:rPr>
          <w:rFonts w:ascii="Verdana" w:hAnsi="Verdana" w:cs="Arial"/>
          <w:b/>
          <w:i/>
          <w:color w:val="000000"/>
          <w:sz w:val="40"/>
          <w:szCs w:val="40"/>
        </w:rPr>
        <w:lastRenderedPageBreak/>
        <w:t>TCP/IP tarkistusluvut</w:t>
      </w:r>
      <w:r>
        <w:rPr>
          <w:rFonts w:ascii="Verdana" w:hAnsi="Verdana" w:cs="Arial"/>
          <w:b/>
          <w:i/>
          <w:color w:val="000000"/>
          <w:sz w:val="40"/>
          <w:szCs w:val="40"/>
        </w:rPr>
        <w:br/>
      </w:r>
      <w:r w:rsidRPr="00B057B9">
        <w:rPr>
          <w:rFonts w:ascii="Verdana" w:hAnsi="Verdana" w:cs="Arial"/>
          <w:b/>
          <w:i/>
          <w:color w:val="000000"/>
          <w:sz w:val="40"/>
          <w:szCs w:val="40"/>
        </w:rPr>
        <w:t xml:space="preserve"> (1-komplementti)</w:t>
      </w:r>
    </w:p>
    <w:p w:rsidR="00B057B9" w:rsidRDefault="00B057B9" w:rsidP="00B057B9">
      <w:pPr>
        <w:shd w:val="clear" w:color="auto" w:fill="FFFFFF"/>
        <w:spacing w:before="100" w:beforeAutospacing="1" w:after="100" w:afterAutospacing="1"/>
        <w:rPr>
          <w:rFonts w:ascii="Verdana" w:hAnsi="Verdana" w:cs="Arial"/>
          <w:color w:val="000000"/>
          <w:sz w:val="18"/>
          <w:szCs w:val="18"/>
        </w:rPr>
      </w:pPr>
    </w:p>
    <w:p w:rsidR="00BB5102" w:rsidRPr="00B057B9" w:rsidRDefault="00061BFA" w:rsidP="00B057B9">
      <w:pPr>
        <w:pStyle w:val="Luettelokappale"/>
        <w:numPr>
          <w:ilvl w:val="0"/>
          <w:numId w:val="2"/>
        </w:numPr>
        <w:shd w:val="clear" w:color="auto" w:fill="FFFFFF"/>
        <w:spacing w:before="100" w:beforeAutospacing="1" w:after="100" w:afterAutospacing="1"/>
        <w:rPr>
          <w:rFonts w:ascii="Verdana" w:hAnsi="Verdana" w:cs="Arial"/>
          <w:color w:val="000000"/>
          <w:sz w:val="18"/>
          <w:szCs w:val="18"/>
        </w:rPr>
      </w:pPr>
      <w:r w:rsidRPr="00B057B9">
        <w:rPr>
          <w:rFonts w:ascii="Verdana" w:hAnsi="Verdana" w:cs="Arial"/>
          <w:color w:val="000000"/>
          <w:sz w:val="18"/>
          <w:szCs w:val="18"/>
        </w:rPr>
        <w:t xml:space="preserve">Yksinkertaisin menetelmä tiedon oikeellisuuden tarkistamiseksi on pariteettitarkistus, mutta heikon suojansa takia nykyään käytetään polynomisia CRC- menetelmiä. Tässä dataan liitetään tarkistusluku, joka pitää ohjelmallisesti tuottaa. Koska CRC </w:t>
      </w:r>
      <w:proofErr w:type="gramStart"/>
      <w:r w:rsidRPr="00B057B9">
        <w:rPr>
          <w:rFonts w:ascii="Verdana" w:hAnsi="Verdana" w:cs="Arial"/>
          <w:color w:val="000000"/>
          <w:sz w:val="18"/>
          <w:szCs w:val="18"/>
        </w:rPr>
        <w:t>–menetelmä</w:t>
      </w:r>
      <w:proofErr w:type="gramEnd"/>
      <w:r w:rsidRPr="00B057B9">
        <w:rPr>
          <w:rFonts w:ascii="Verdana" w:hAnsi="Verdana" w:cs="Arial"/>
          <w:color w:val="000000"/>
          <w:sz w:val="18"/>
          <w:szCs w:val="18"/>
        </w:rPr>
        <w:t xml:space="preserve"> on aikaa vievä, TCP/IP -protokollissa käyte</w:t>
      </w:r>
      <w:r w:rsidR="00FC40DB" w:rsidRPr="00B057B9">
        <w:rPr>
          <w:rFonts w:ascii="Verdana" w:hAnsi="Verdana" w:cs="Arial"/>
          <w:color w:val="000000"/>
          <w:sz w:val="18"/>
          <w:szCs w:val="18"/>
        </w:rPr>
        <w:t>tään 1-komplementti-laskentaa, jonka etuna on laskennan helppous, vaikka luotettavuus kärsiikin.</w:t>
      </w:r>
      <w:r w:rsidR="00AC1D78" w:rsidRPr="00B057B9">
        <w:rPr>
          <w:rFonts w:ascii="Verdana" w:hAnsi="Verdana" w:cs="Arial"/>
          <w:color w:val="000000"/>
          <w:sz w:val="18"/>
          <w:szCs w:val="18"/>
        </w:rPr>
        <w:br/>
      </w:r>
    </w:p>
    <w:p w:rsidR="00CD3F6F" w:rsidRPr="00CD3F6F" w:rsidRDefault="00CD3F6F" w:rsidP="00CD3F6F">
      <w:pPr>
        <w:numPr>
          <w:ilvl w:val="0"/>
          <w:numId w:val="1"/>
        </w:numPr>
        <w:shd w:val="clear" w:color="auto" w:fill="FFFFFF"/>
        <w:spacing w:before="100" w:beforeAutospacing="1" w:after="100" w:afterAutospacing="1"/>
      </w:pPr>
      <w:r>
        <w:rPr>
          <w:rFonts w:ascii="Verdana" w:hAnsi="Verdana" w:cs="Arial"/>
          <w:color w:val="000000"/>
          <w:sz w:val="18"/>
          <w:szCs w:val="18"/>
        </w:rPr>
        <w:t>TCP/IP protokollissa käytetään tarkistusluvun muodostamisessa 1-komplementti-laskentaa.</w:t>
      </w:r>
    </w:p>
    <w:p w:rsidR="00CD3F6F" w:rsidRPr="00CD3F6F" w:rsidRDefault="00CD3F6F" w:rsidP="00CD3F6F">
      <w:pPr>
        <w:numPr>
          <w:ilvl w:val="0"/>
          <w:numId w:val="1"/>
        </w:numPr>
        <w:shd w:val="clear" w:color="auto" w:fill="FFFFFF"/>
        <w:spacing w:before="100" w:beforeAutospacing="1" w:after="100" w:afterAutospacing="1"/>
      </w:pPr>
      <w:r>
        <w:rPr>
          <w:rFonts w:ascii="Verdana" w:hAnsi="Verdana" w:cs="Arial"/>
          <w:color w:val="000000"/>
          <w:sz w:val="18"/>
          <w:szCs w:val="18"/>
        </w:rPr>
        <w:t>tämä menetelmä ei ole aivan yhtä luotettava kuin CRC – menetelmä, mutta sen etuna on laskennan helppous.</w:t>
      </w:r>
      <w:r w:rsidR="00AC1D78">
        <w:rPr>
          <w:rFonts w:ascii="Verdana" w:hAnsi="Verdana" w:cs="Arial"/>
          <w:color w:val="000000"/>
          <w:sz w:val="18"/>
          <w:szCs w:val="18"/>
        </w:rPr>
        <w:br/>
      </w:r>
    </w:p>
    <w:p w:rsidR="00CD3F6F" w:rsidRPr="00CD3F6F" w:rsidRDefault="00CD3F6F" w:rsidP="00CD3F6F">
      <w:pPr>
        <w:numPr>
          <w:ilvl w:val="0"/>
          <w:numId w:val="1"/>
        </w:numPr>
        <w:shd w:val="clear" w:color="auto" w:fill="FFFFFF"/>
        <w:spacing w:before="100" w:beforeAutospacing="1" w:after="100" w:afterAutospacing="1"/>
      </w:pPr>
      <w:r>
        <w:rPr>
          <w:rFonts w:ascii="Verdana" w:hAnsi="Verdana" w:cs="Arial"/>
          <w:color w:val="000000"/>
          <w:sz w:val="18"/>
          <w:szCs w:val="18"/>
        </w:rPr>
        <w:t xml:space="preserve">jos CRC </w:t>
      </w:r>
      <w:proofErr w:type="gramStart"/>
      <w:r>
        <w:rPr>
          <w:rFonts w:ascii="Verdana" w:hAnsi="Verdana" w:cs="Arial"/>
          <w:color w:val="000000"/>
          <w:sz w:val="18"/>
          <w:szCs w:val="18"/>
        </w:rPr>
        <w:t>–menetelmällä</w:t>
      </w:r>
      <w:proofErr w:type="gramEnd"/>
      <w:r>
        <w:rPr>
          <w:rFonts w:ascii="Verdana" w:hAnsi="Verdana" w:cs="Arial"/>
          <w:color w:val="000000"/>
          <w:sz w:val="18"/>
          <w:szCs w:val="18"/>
        </w:rPr>
        <w:t xml:space="preserve"> tuotetaan tarkistusluku ohjelmallisesti, kuuluu sen vaatimiin bittioperaatioihin melkoisesti aikaa verrattuna tähän menetelmään, jossa riittää 16-bittisen sanojen yhteenlasku. </w:t>
      </w:r>
      <w:r w:rsidR="00AC1D78">
        <w:rPr>
          <w:rFonts w:ascii="Verdana" w:hAnsi="Verdana" w:cs="Arial"/>
          <w:color w:val="000000"/>
          <w:sz w:val="18"/>
          <w:szCs w:val="18"/>
        </w:rPr>
        <w:br/>
      </w:r>
      <w:r w:rsidR="00AC1D78">
        <w:br/>
      </w:r>
      <w:r w:rsidR="00AC1D78">
        <w:br/>
      </w:r>
    </w:p>
    <w:p w:rsidR="00CD3F6F" w:rsidRPr="00AC1D78" w:rsidRDefault="00CD3F6F" w:rsidP="00CD3F6F">
      <w:pPr>
        <w:numPr>
          <w:ilvl w:val="0"/>
          <w:numId w:val="1"/>
        </w:numPr>
        <w:shd w:val="clear" w:color="auto" w:fill="FFFFFF"/>
        <w:spacing w:before="100" w:beforeAutospacing="1" w:after="100" w:afterAutospacing="1"/>
      </w:pPr>
      <w:r>
        <w:rPr>
          <w:rFonts w:ascii="Verdana" w:hAnsi="Verdana" w:cs="Arial"/>
          <w:color w:val="000000"/>
          <w:sz w:val="18"/>
          <w:szCs w:val="18"/>
        </w:rPr>
        <w:t xml:space="preserve">Laskennalla saavutetaan </w:t>
      </w:r>
      <w:proofErr w:type="spellStart"/>
      <w:r>
        <w:rPr>
          <w:rFonts w:ascii="Verdana" w:hAnsi="Verdana" w:cs="Arial"/>
          <w:color w:val="000000"/>
          <w:sz w:val="18"/>
          <w:szCs w:val="18"/>
        </w:rPr>
        <w:t>virheenpalastustarkkuus</w:t>
      </w:r>
      <w:proofErr w:type="spellEnd"/>
      <w:r>
        <w:rPr>
          <w:rFonts w:ascii="Verdana" w:hAnsi="Verdana" w:cs="Arial"/>
          <w:color w:val="000000"/>
          <w:sz w:val="18"/>
          <w:szCs w:val="18"/>
        </w:rPr>
        <w:t xml:space="preserve">, jossa </w:t>
      </w:r>
      <w:r>
        <w:rPr>
          <w:rFonts w:ascii="Verdana" w:hAnsi="Verdana" w:cs="Arial"/>
          <w:color w:val="000000"/>
          <w:sz w:val="18"/>
          <w:szCs w:val="18"/>
        </w:rPr>
        <w:br/>
        <w:t>-</w:t>
      </w:r>
      <w:r w:rsidR="004339AE">
        <w:rPr>
          <w:rFonts w:ascii="Verdana" w:hAnsi="Verdana" w:cs="Arial"/>
          <w:color w:val="000000"/>
          <w:sz w:val="18"/>
          <w:szCs w:val="18"/>
        </w:rPr>
        <w:t xml:space="preserve"> havaitaan kaikki yhden bitin virheet</w:t>
      </w:r>
      <w:r w:rsidR="004339AE">
        <w:rPr>
          <w:rFonts w:ascii="Verdana" w:hAnsi="Verdana" w:cs="Arial"/>
          <w:color w:val="000000"/>
          <w:sz w:val="18"/>
          <w:szCs w:val="18"/>
        </w:rPr>
        <w:br/>
        <w:t>- havaitaan kaikki kahden bitin virheet</w:t>
      </w:r>
      <w:r w:rsidR="004339AE">
        <w:rPr>
          <w:rFonts w:ascii="Verdana" w:hAnsi="Verdana" w:cs="Arial"/>
          <w:color w:val="000000"/>
          <w:sz w:val="18"/>
          <w:szCs w:val="18"/>
        </w:rPr>
        <w:br/>
        <w:t>- 0,</w:t>
      </w:r>
      <w:proofErr w:type="gramStart"/>
      <w:r w:rsidR="004339AE">
        <w:rPr>
          <w:rFonts w:ascii="Verdana" w:hAnsi="Verdana" w:cs="Arial"/>
          <w:color w:val="000000"/>
          <w:sz w:val="18"/>
          <w:szCs w:val="18"/>
        </w:rPr>
        <w:t>000019%</w:t>
      </w:r>
      <w:proofErr w:type="gramEnd"/>
      <w:r w:rsidR="004339AE">
        <w:rPr>
          <w:rFonts w:ascii="Verdana" w:hAnsi="Verdana" w:cs="Arial"/>
          <w:color w:val="000000"/>
          <w:sz w:val="18"/>
          <w:szCs w:val="18"/>
        </w:rPr>
        <w:t xml:space="preserve"> alle 16 bitin virheryöpyistä jää havaitsematta</w:t>
      </w:r>
      <w:r w:rsidR="00AC1D78">
        <w:rPr>
          <w:rFonts w:ascii="Verdana" w:hAnsi="Verdana" w:cs="Arial"/>
          <w:color w:val="000000"/>
          <w:sz w:val="18"/>
          <w:szCs w:val="18"/>
        </w:rPr>
        <w:br/>
      </w:r>
      <w:r w:rsidR="00AC1D78">
        <w:rPr>
          <w:rFonts w:ascii="Verdana" w:hAnsi="Verdana" w:cs="Arial"/>
          <w:color w:val="000000"/>
          <w:sz w:val="18"/>
          <w:szCs w:val="18"/>
        </w:rPr>
        <w:br/>
      </w:r>
    </w:p>
    <w:p w:rsidR="00AC1D78" w:rsidRPr="00AC1D78" w:rsidRDefault="00AC1D78" w:rsidP="00CD3F6F">
      <w:pPr>
        <w:numPr>
          <w:ilvl w:val="0"/>
          <w:numId w:val="1"/>
        </w:numPr>
        <w:shd w:val="clear" w:color="auto" w:fill="FFFFFF"/>
        <w:spacing w:before="100" w:beforeAutospacing="1" w:after="100" w:afterAutospacing="1"/>
      </w:pPr>
      <w:r>
        <w:rPr>
          <w:rFonts w:ascii="Verdana" w:hAnsi="Verdana" w:cs="Arial"/>
          <w:color w:val="000000"/>
          <w:sz w:val="18"/>
          <w:szCs w:val="18"/>
        </w:rPr>
        <w:t xml:space="preserve">1. Alimmalla tasolla on liittymäkerros, joka määrittelee tavan, jolla </w:t>
      </w:r>
      <w:proofErr w:type="spellStart"/>
      <w:r>
        <w:rPr>
          <w:rFonts w:ascii="Verdana" w:hAnsi="Verdana" w:cs="Arial"/>
          <w:color w:val="000000"/>
          <w:sz w:val="18"/>
          <w:szCs w:val="18"/>
        </w:rPr>
        <w:t>iäntäkone</w:t>
      </w:r>
      <w:proofErr w:type="spellEnd"/>
      <w:r>
        <w:rPr>
          <w:rFonts w:ascii="Verdana" w:hAnsi="Verdana" w:cs="Arial"/>
          <w:color w:val="000000"/>
          <w:sz w:val="18"/>
          <w:szCs w:val="18"/>
        </w:rPr>
        <w:t xml:space="preserve"> liittyy internet-verkkoon. Kerrosta voidaan pitää hieman epämääräisenä, koska sitä ei </w:t>
      </w:r>
      <w:proofErr w:type="gramStart"/>
      <w:r>
        <w:rPr>
          <w:rFonts w:ascii="Verdana" w:hAnsi="Verdana" w:cs="Arial"/>
          <w:color w:val="000000"/>
          <w:sz w:val="18"/>
          <w:szCs w:val="18"/>
        </w:rPr>
        <w:t>olla</w:t>
      </w:r>
      <w:proofErr w:type="gramEnd"/>
      <w:r>
        <w:rPr>
          <w:rFonts w:ascii="Verdana" w:hAnsi="Verdana" w:cs="Arial"/>
          <w:color w:val="000000"/>
          <w:sz w:val="18"/>
          <w:szCs w:val="18"/>
        </w:rPr>
        <w:t xml:space="preserve"> </w:t>
      </w:r>
      <w:proofErr w:type="spellStart"/>
      <w:r>
        <w:rPr>
          <w:rFonts w:ascii="Verdana" w:hAnsi="Verdana" w:cs="Arial"/>
          <w:color w:val="000000"/>
          <w:sz w:val="18"/>
          <w:szCs w:val="18"/>
        </w:rPr>
        <w:t>TCP/IP-arkkitehtuurin</w:t>
      </w:r>
      <w:proofErr w:type="spellEnd"/>
      <w:r>
        <w:rPr>
          <w:rFonts w:ascii="Verdana" w:hAnsi="Verdana" w:cs="Arial"/>
          <w:color w:val="000000"/>
          <w:sz w:val="18"/>
          <w:szCs w:val="18"/>
        </w:rPr>
        <w:t xml:space="preserve"> puolelta jäsennelty tarkemmin, vaan ollaan käytännössä sisällytetty </w:t>
      </w:r>
      <w:proofErr w:type="spellStart"/>
      <w:r>
        <w:rPr>
          <w:rFonts w:ascii="Verdana" w:hAnsi="Verdana" w:cs="Arial"/>
          <w:color w:val="000000"/>
          <w:sz w:val="18"/>
          <w:szCs w:val="18"/>
        </w:rPr>
        <w:t>OSI_arkkitehtuurin</w:t>
      </w:r>
      <w:proofErr w:type="spellEnd"/>
      <w:r>
        <w:rPr>
          <w:rFonts w:ascii="Verdana" w:hAnsi="Verdana" w:cs="Arial"/>
          <w:color w:val="000000"/>
          <w:sz w:val="18"/>
          <w:szCs w:val="18"/>
        </w:rPr>
        <w:t xml:space="preserve"> kaksi alinta kerrosta kuvaamaan liittymäkerroksen toimintoja.</w:t>
      </w:r>
    </w:p>
    <w:p w:rsidR="00AC1D78" w:rsidRPr="00AC1D78" w:rsidRDefault="00AC1D78" w:rsidP="00AC1D78">
      <w:pPr>
        <w:shd w:val="clear" w:color="auto" w:fill="FFFFFF"/>
        <w:spacing w:before="100" w:beforeAutospacing="1" w:after="100" w:afterAutospacing="1"/>
        <w:ind w:left="720"/>
      </w:pPr>
    </w:p>
    <w:p w:rsidR="00AC1D78" w:rsidRPr="00AC1D78" w:rsidRDefault="00AC1D78" w:rsidP="00CD3F6F">
      <w:pPr>
        <w:numPr>
          <w:ilvl w:val="0"/>
          <w:numId w:val="1"/>
        </w:numPr>
        <w:shd w:val="clear" w:color="auto" w:fill="FFFFFF"/>
        <w:spacing w:before="100" w:beforeAutospacing="1" w:after="100" w:afterAutospacing="1"/>
      </w:pPr>
      <w:r>
        <w:rPr>
          <w:rFonts w:ascii="Verdana" w:hAnsi="Verdana" w:cs="Arial"/>
          <w:color w:val="000000"/>
          <w:sz w:val="18"/>
          <w:szCs w:val="18"/>
        </w:rPr>
        <w:t>2. Internet-kerroksen tehtävänä on siirtää tietosähkeitä Internet-verkon yli lähettäjältä vastaanottajalle. Jokainen tietosähke reititetään itsenäisesti parasta mahdollista reittiä pitkin, eikä osapuolten välillä ole olemassa erillistä sopimusta yhteyden olemassaolosta, vaan puhumme yhteydettömästä tiedonsiirrosta.</w:t>
      </w:r>
    </w:p>
    <w:p w:rsidR="00AC1D78" w:rsidRPr="00AC1D78" w:rsidRDefault="00AC1D78" w:rsidP="00AC1D78">
      <w:pPr>
        <w:shd w:val="clear" w:color="auto" w:fill="FFFFFF"/>
        <w:spacing w:before="100" w:beforeAutospacing="1" w:after="100" w:afterAutospacing="1"/>
        <w:ind w:left="720"/>
      </w:pPr>
    </w:p>
    <w:p w:rsidR="00AC1D78" w:rsidRPr="00AC1D78" w:rsidRDefault="00AC1D78" w:rsidP="00CD3F6F">
      <w:pPr>
        <w:numPr>
          <w:ilvl w:val="0"/>
          <w:numId w:val="1"/>
        </w:numPr>
        <w:shd w:val="clear" w:color="auto" w:fill="FFFFFF"/>
        <w:spacing w:before="100" w:beforeAutospacing="1" w:after="100" w:afterAutospacing="1"/>
      </w:pPr>
      <w:r>
        <w:rPr>
          <w:rFonts w:ascii="Verdana" w:hAnsi="Verdana" w:cs="Arial"/>
          <w:color w:val="000000"/>
          <w:sz w:val="18"/>
          <w:szCs w:val="18"/>
        </w:rPr>
        <w:t xml:space="preserve">3. </w:t>
      </w:r>
      <w:proofErr w:type="spellStart"/>
      <w:r>
        <w:rPr>
          <w:rFonts w:ascii="Verdana" w:hAnsi="Verdana" w:cs="Arial"/>
          <w:color w:val="000000"/>
          <w:sz w:val="18"/>
          <w:szCs w:val="18"/>
        </w:rPr>
        <w:t>TCP/IP:n</w:t>
      </w:r>
      <w:proofErr w:type="spellEnd"/>
      <w:r>
        <w:rPr>
          <w:rFonts w:ascii="Verdana" w:hAnsi="Verdana" w:cs="Arial"/>
          <w:color w:val="000000"/>
          <w:sz w:val="18"/>
          <w:szCs w:val="18"/>
        </w:rPr>
        <w:t xml:space="preserve"> kuljetuskerros muistuttaa tehtäviltään </w:t>
      </w:r>
      <w:proofErr w:type="spellStart"/>
      <w:r>
        <w:rPr>
          <w:rFonts w:ascii="Verdana" w:hAnsi="Verdana" w:cs="Arial"/>
          <w:color w:val="000000"/>
          <w:sz w:val="18"/>
          <w:szCs w:val="18"/>
        </w:rPr>
        <w:t>OSI-viitemallin</w:t>
      </w:r>
      <w:proofErr w:type="spellEnd"/>
      <w:r>
        <w:rPr>
          <w:rFonts w:ascii="Verdana" w:hAnsi="Verdana" w:cs="Arial"/>
          <w:color w:val="000000"/>
          <w:sz w:val="18"/>
          <w:szCs w:val="18"/>
        </w:rPr>
        <w:t xml:space="preserve"> kuljetuskerrosta. </w:t>
      </w:r>
      <w:proofErr w:type="spellStart"/>
      <w:r>
        <w:rPr>
          <w:rFonts w:ascii="Verdana" w:hAnsi="Verdana" w:cs="Arial"/>
          <w:color w:val="000000"/>
          <w:sz w:val="18"/>
          <w:szCs w:val="18"/>
        </w:rPr>
        <w:t>TCP/IP-viitemallissa</w:t>
      </w:r>
      <w:proofErr w:type="spellEnd"/>
      <w:r>
        <w:rPr>
          <w:rFonts w:ascii="Verdana" w:hAnsi="Verdana" w:cs="Arial"/>
          <w:color w:val="000000"/>
          <w:sz w:val="18"/>
          <w:szCs w:val="18"/>
        </w:rPr>
        <w:t xml:space="preserve"> meillä on kaksi protokollaa: yhteydellinen TCP ja yhteydetön UDP. Käsitteet yhteydellinen ja yhteydetön käsitellään </w:t>
      </w:r>
      <w:proofErr w:type="gramStart"/>
      <w:r>
        <w:rPr>
          <w:rFonts w:ascii="Verdana" w:hAnsi="Verdana" w:cs="Arial"/>
          <w:color w:val="000000"/>
          <w:sz w:val="18"/>
          <w:szCs w:val="18"/>
        </w:rPr>
        <w:t>tarkemmin  siirtoyhteyskerrosta</w:t>
      </w:r>
      <w:proofErr w:type="gramEnd"/>
      <w:r>
        <w:rPr>
          <w:rFonts w:ascii="Verdana" w:hAnsi="Verdana" w:cs="Arial"/>
          <w:color w:val="000000"/>
          <w:sz w:val="18"/>
          <w:szCs w:val="18"/>
        </w:rPr>
        <w:t xml:space="preserve"> koskevassa luvussa. </w:t>
      </w:r>
      <w:proofErr w:type="spellStart"/>
      <w:r>
        <w:rPr>
          <w:rFonts w:ascii="Verdana" w:hAnsi="Verdana" w:cs="Arial"/>
          <w:color w:val="000000"/>
          <w:sz w:val="18"/>
          <w:szCs w:val="18"/>
        </w:rPr>
        <w:t>TCP-protokollassa</w:t>
      </w:r>
      <w:proofErr w:type="spellEnd"/>
      <w:r>
        <w:rPr>
          <w:rFonts w:ascii="Verdana" w:hAnsi="Verdana" w:cs="Arial"/>
          <w:color w:val="000000"/>
          <w:sz w:val="18"/>
          <w:szCs w:val="18"/>
        </w:rPr>
        <w:t xml:space="preserve"> avataan yhteys, siirretään tietoa yhteyden ollessa auki ja päätetään siirto osapuolten keskinäisellä sopimuksella. </w:t>
      </w:r>
      <w:proofErr w:type="spellStart"/>
      <w:r>
        <w:rPr>
          <w:rFonts w:ascii="Verdana" w:hAnsi="Verdana" w:cs="Arial"/>
          <w:color w:val="000000"/>
          <w:sz w:val="18"/>
          <w:szCs w:val="18"/>
        </w:rPr>
        <w:t>UPD-protokolla</w:t>
      </w:r>
      <w:proofErr w:type="spellEnd"/>
      <w:r>
        <w:rPr>
          <w:rFonts w:ascii="Verdana" w:hAnsi="Verdana" w:cs="Arial"/>
          <w:color w:val="000000"/>
          <w:sz w:val="18"/>
          <w:szCs w:val="18"/>
        </w:rPr>
        <w:t xml:space="preserve"> ei edellytä erillistä yhteyden muodostamista ja ylläpitämistä, vaan sanomat siirretään tarvittaessa lähettäjältä vastaanottajalle.</w:t>
      </w:r>
    </w:p>
    <w:p w:rsidR="00AC1D78" w:rsidRPr="00AC1D78" w:rsidRDefault="00AC1D78" w:rsidP="00AC1D78">
      <w:pPr>
        <w:shd w:val="clear" w:color="auto" w:fill="FFFFFF"/>
        <w:spacing w:before="100" w:beforeAutospacing="1" w:after="100" w:afterAutospacing="1"/>
        <w:ind w:left="720"/>
      </w:pPr>
    </w:p>
    <w:p w:rsidR="00AC1D78" w:rsidRDefault="00AC1D78" w:rsidP="00CD3F6F">
      <w:pPr>
        <w:numPr>
          <w:ilvl w:val="0"/>
          <w:numId w:val="1"/>
        </w:numPr>
        <w:shd w:val="clear" w:color="auto" w:fill="FFFFFF"/>
        <w:spacing w:before="100" w:beforeAutospacing="1" w:after="100" w:afterAutospacing="1"/>
      </w:pPr>
      <w:r>
        <w:rPr>
          <w:rFonts w:ascii="Verdana" w:hAnsi="Verdana" w:cs="Arial"/>
          <w:color w:val="000000"/>
          <w:sz w:val="18"/>
          <w:szCs w:val="18"/>
        </w:rPr>
        <w:t>4. Sovelluskerroksen yleisesti tunnettuja palveluja ovat esim. tiedonsiirto (FTP), päätekäyttö (</w:t>
      </w:r>
      <w:proofErr w:type="spellStart"/>
      <w:r>
        <w:rPr>
          <w:rFonts w:ascii="Verdana" w:hAnsi="Verdana" w:cs="Arial"/>
          <w:color w:val="000000"/>
          <w:sz w:val="18"/>
          <w:szCs w:val="18"/>
        </w:rPr>
        <w:t>Telnet</w:t>
      </w:r>
      <w:proofErr w:type="spellEnd"/>
      <w:r>
        <w:rPr>
          <w:rFonts w:ascii="Verdana" w:hAnsi="Verdana" w:cs="Arial"/>
          <w:color w:val="000000"/>
          <w:sz w:val="18"/>
          <w:szCs w:val="18"/>
        </w:rPr>
        <w:t xml:space="preserve">) ja sähköposti (SMTP). </w:t>
      </w:r>
    </w:p>
    <w:sectPr w:rsidR="00AC1D7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759"/>
    <w:multiLevelType w:val="hybridMultilevel"/>
    <w:tmpl w:val="314EC8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63E040A"/>
    <w:multiLevelType w:val="multilevel"/>
    <w:tmpl w:val="858A85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Arial"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2005A"/>
    <w:multiLevelType w:val="hybridMultilevel"/>
    <w:tmpl w:val="334A1BE2"/>
    <w:lvl w:ilvl="0" w:tplc="040B0001">
      <w:start w:val="1"/>
      <w:numFmt w:val="bullet"/>
      <w:lvlText w:val=""/>
      <w:lvlJc w:val="left"/>
      <w:pPr>
        <w:ind w:left="1515" w:hanging="360"/>
      </w:pPr>
      <w:rPr>
        <w:rFonts w:ascii="Symbol" w:hAnsi="Symbol" w:hint="default"/>
      </w:rPr>
    </w:lvl>
    <w:lvl w:ilvl="1" w:tplc="040B0003" w:tentative="1">
      <w:start w:val="1"/>
      <w:numFmt w:val="bullet"/>
      <w:lvlText w:val="o"/>
      <w:lvlJc w:val="left"/>
      <w:pPr>
        <w:ind w:left="2235" w:hanging="360"/>
      </w:pPr>
      <w:rPr>
        <w:rFonts w:ascii="Courier New" w:hAnsi="Courier New" w:cs="Courier New" w:hint="default"/>
      </w:rPr>
    </w:lvl>
    <w:lvl w:ilvl="2" w:tplc="040B0005" w:tentative="1">
      <w:start w:val="1"/>
      <w:numFmt w:val="bullet"/>
      <w:lvlText w:val=""/>
      <w:lvlJc w:val="left"/>
      <w:pPr>
        <w:ind w:left="2955" w:hanging="360"/>
      </w:pPr>
      <w:rPr>
        <w:rFonts w:ascii="Wingdings" w:hAnsi="Wingdings" w:hint="default"/>
      </w:rPr>
    </w:lvl>
    <w:lvl w:ilvl="3" w:tplc="040B0001" w:tentative="1">
      <w:start w:val="1"/>
      <w:numFmt w:val="bullet"/>
      <w:lvlText w:val=""/>
      <w:lvlJc w:val="left"/>
      <w:pPr>
        <w:ind w:left="3675" w:hanging="360"/>
      </w:pPr>
      <w:rPr>
        <w:rFonts w:ascii="Symbol" w:hAnsi="Symbol" w:hint="default"/>
      </w:rPr>
    </w:lvl>
    <w:lvl w:ilvl="4" w:tplc="040B0003" w:tentative="1">
      <w:start w:val="1"/>
      <w:numFmt w:val="bullet"/>
      <w:lvlText w:val="o"/>
      <w:lvlJc w:val="left"/>
      <w:pPr>
        <w:ind w:left="4395" w:hanging="360"/>
      </w:pPr>
      <w:rPr>
        <w:rFonts w:ascii="Courier New" w:hAnsi="Courier New" w:cs="Courier New" w:hint="default"/>
      </w:rPr>
    </w:lvl>
    <w:lvl w:ilvl="5" w:tplc="040B0005" w:tentative="1">
      <w:start w:val="1"/>
      <w:numFmt w:val="bullet"/>
      <w:lvlText w:val=""/>
      <w:lvlJc w:val="left"/>
      <w:pPr>
        <w:ind w:left="5115" w:hanging="360"/>
      </w:pPr>
      <w:rPr>
        <w:rFonts w:ascii="Wingdings" w:hAnsi="Wingdings" w:hint="default"/>
      </w:rPr>
    </w:lvl>
    <w:lvl w:ilvl="6" w:tplc="040B0001" w:tentative="1">
      <w:start w:val="1"/>
      <w:numFmt w:val="bullet"/>
      <w:lvlText w:val=""/>
      <w:lvlJc w:val="left"/>
      <w:pPr>
        <w:ind w:left="5835" w:hanging="360"/>
      </w:pPr>
      <w:rPr>
        <w:rFonts w:ascii="Symbol" w:hAnsi="Symbol" w:hint="default"/>
      </w:rPr>
    </w:lvl>
    <w:lvl w:ilvl="7" w:tplc="040B0003" w:tentative="1">
      <w:start w:val="1"/>
      <w:numFmt w:val="bullet"/>
      <w:lvlText w:val="o"/>
      <w:lvlJc w:val="left"/>
      <w:pPr>
        <w:ind w:left="6555" w:hanging="360"/>
      </w:pPr>
      <w:rPr>
        <w:rFonts w:ascii="Courier New" w:hAnsi="Courier New" w:cs="Courier New" w:hint="default"/>
      </w:rPr>
    </w:lvl>
    <w:lvl w:ilvl="8" w:tplc="040B0005" w:tentative="1">
      <w:start w:val="1"/>
      <w:numFmt w:val="bullet"/>
      <w:lvlText w:val=""/>
      <w:lvlJc w:val="left"/>
      <w:pPr>
        <w:ind w:left="7275" w:hanging="360"/>
      </w:pPr>
      <w:rPr>
        <w:rFonts w:ascii="Wingdings" w:hAnsi="Wingdings" w:hint="default"/>
      </w:rPr>
    </w:lvl>
  </w:abstractNum>
  <w:abstractNum w:abstractNumId="3">
    <w:nsid w:val="5EC50869"/>
    <w:multiLevelType w:val="hybridMultilevel"/>
    <w:tmpl w:val="876474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FA"/>
    <w:rsid w:val="00061BFA"/>
    <w:rsid w:val="002C261E"/>
    <w:rsid w:val="004339AE"/>
    <w:rsid w:val="004D74A9"/>
    <w:rsid w:val="00A2422D"/>
    <w:rsid w:val="00AC1D78"/>
    <w:rsid w:val="00B057B9"/>
    <w:rsid w:val="00B40572"/>
    <w:rsid w:val="00BB5102"/>
    <w:rsid w:val="00CD3F6F"/>
    <w:rsid w:val="00FC40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sid w:val="00061BFA"/>
    <w:rPr>
      <w:color w:val="0000FF" w:themeColor="hyperlink"/>
      <w:u w:val="single"/>
    </w:rPr>
  </w:style>
  <w:style w:type="paragraph" w:styleId="Luettelokappale">
    <w:name w:val="List Paragraph"/>
    <w:basedOn w:val="Normaali"/>
    <w:uiPriority w:val="34"/>
    <w:qFormat/>
    <w:rsid w:val="00061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sid w:val="00061BFA"/>
    <w:rPr>
      <w:color w:val="0000FF" w:themeColor="hyperlink"/>
      <w:u w:val="single"/>
    </w:rPr>
  </w:style>
  <w:style w:type="paragraph" w:styleId="Luettelokappale">
    <w:name w:val="List Paragraph"/>
    <w:basedOn w:val="Normaali"/>
    <w:uiPriority w:val="34"/>
    <w:qFormat/>
    <w:rsid w:val="00061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1645">
      <w:bodyDiv w:val="1"/>
      <w:marLeft w:val="0"/>
      <w:marRight w:val="0"/>
      <w:marTop w:val="0"/>
      <w:marBottom w:val="0"/>
      <w:divBdr>
        <w:top w:val="none" w:sz="0" w:space="0" w:color="auto"/>
        <w:left w:val="none" w:sz="0" w:space="0" w:color="auto"/>
        <w:bottom w:val="none" w:sz="0" w:space="0" w:color="auto"/>
        <w:right w:val="none" w:sz="0" w:space="0" w:color="auto"/>
      </w:divBdr>
      <w:divsChild>
        <w:div w:id="215900774">
          <w:marLeft w:val="0"/>
          <w:marRight w:val="0"/>
          <w:marTop w:val="135"/>
          <w:marBottom w:val="135"/>
          <w:divBdr>
            <w:top w:val="single" w:sz="2" w:space="0" w:color="006B87"/>
            <w:left w:val="single" w:sz="6" w:space="0" w:color="006B87"/>
            <w:bottom w:val="single" w:sz="6" w:space="0" w:color="006B87"/>
            <w:right w:val="single" w:sz="6" w:space="0" w:color="006B87"/>
          </w:divBdr>
          <w:divsChild>
            <w:div w:id="1663459992">
              <w:marLeft w:val="0"/>
              <w:marRight w:val="0"/>
              <w:marTop w:val="100"/>
              <w:marBottom w:val="100"/>
              <w:divBdr>
                <w:top w:val="single" w:sz="6" w:space="0" w:color="005B72"/>
                <w:left w:val="single" w:sz="6" w:space="0" w:color="005B72"/>
                <w:bottom w:val="single" w:sz="6" w:space="0" w:color="005B72"/>
                <w:right w:val="single" w:sz="6" w:space="0" w:color="005B72"/>
              </w:divBdr>
              <w:divsChild>
                <w:div w:id="8450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5042</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Koulutuskeskus Tavastia</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Santtu</cp:lastModifiedBy>
  <cp:revision>2</cp:revision>
  <dcterms:created xsi:type="dcterms:W3CDTF">2012-11-18T13:30:00Z</dcterms:created>
  <dcterms:modified xsi:type="dcterms:W3CDTF">2012-11-18T13:30:00Z</dcterms:modified>
</cp:coreProperties>
</file>